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706" w:rsidRPr="00E01706" w:rsidRDefault="0040670D" w:rsidP="00E01706">
      <w:pPr>
        <w:jc w:val="center"/>
        <w:rPr>
          <w:b/>
          <w:u w:val="single"/>
        </w:rPr>
      </w:pPr>
      <w:r>
        <w:rPr>
          <w:b/>
          <w:u w:val="single"/>
        </w:rPr>
        <w:t>EGG-citing Osmosis EGG</w:t>
      </w:r>
      <w:r w:rsidR="00E01706" w:rsidRPr="00E01706">
        <w:rPr>
          <w:b/>
          <w:u w:val="single"/>
        </w:rPr>
        <w:t>-</w:t>
      </w:r>
      <w:proofErr w:type="spellStart"/>
      <w:r w:rsidR="00E01706" w:rsidRPr="00E01706">
        <w:rPr>
          <w:b/>
          <w:u w:val="single"/>
        </w:rPr>
        <w:t>speriment</w:t>
      </w:r>
      <w:proofErr w:type="spellEnd"/>
      <w:r w:rsidR="00E01706">
        <w:rPr>
          <w:b/>
          <w:u w:val="single"/>
        </w:rPr>
        <w:t xml:space="preserve"> -</w:t>
      </w:r>
      <w:r w:rsidR="00E01706" w:rsidRPr="00E01706">
        <w:rPr>
          <w:b/>
          <w:u w:val="single"/>
        </w:rPr>
        <w:t xml:space="preserve"> SBI 4U Unit: Homeostasis</w:t>
      </w:r>
    </w:p>
    <w:p w:rsidR="00E01706" w:rsidRPr="00E01706" w:rsidRDefault="00E01706" w:rsidP="00E01706">
      <w:pPr>
        <w:spacing w:after="0"/>
        <w:rPr>
          <w:b/>
        </w:rPr>
      </w:pPr>
      <w:r w:rsidRPr="00E01706">
        <w:rPr>
          <w:b/>
        </w:rPr>
        <w:t>Ministry EGG-</w:t>
      </w:r>
      <w:proofErr w:type="spellStart"/>
      <w:r w:rsidRPr="00E01706">
        <w:rPr>
          <w:b/>
        </w:rPr>
        <w:t>spectations</w:t>
      </w:r>
      <w:proofErr w:type="spellEnd"/>
      <w:r>
        <w:rPr>
          <w:b/>
        </w:rPr>
        <w:t>:</w:t>
      </w:r>
    </w:p>
    <w:p w:rsidR="00E01706" w:rsidRPr="00E01706" w:rsidRDefault="00E01706" w:rsidP="00E01706">
      <w:pPr>
        <w:autoSpaceDE w:val="0"/>
        <w:autoSpaceDN w:val="0"/>
        <w:adjustRightInd w:val="0"/>
        <w:spacing w:after="0" w:line="240" w:lineRule="auto"/>
        <w:rPr>
          <w:rFonts w:cstheme="minorHAnsi"/>
        </w:rPr>
      </w:pPr>
      <w:r w:rsidRPr="00E01706">
        <w:rPr>
          <w:rFonts w:cstheme="minorHAnsi"/>
          <w:b/>
        </w:rPr>
        <w:t>General</w:t>
      </w:r>
      <w:r w:rsidRPr="00E01706">
        <w:rPr>
          <w:rFonts w:cstheme="minorHAnsi"/>
        </w:rPr>
        <w:t xml:space="preserve">: E3. </w:t>
      </w:r>
      <w:proofErr w:type="gramStart"/>
      <w:r w:rsidRPr="00E01706">
        <w:rPr>
          <w:rFonts w:cstheme="minorHAnsi"/>
        </w:rPr>
        <w:t>demonstrate</w:t>
      </w:r>
      <w:proofErr w:type="gramEnd"/>
      <w:r w:rsidRPr="00E01706">
        <w:rPr>
          <w:rFonts w:cstheme="minorHAnsi"/>
        </w:rPr>
        <w:t xml:space="preserve"> an understanding of the anatomy and physiology of human body systems, and</w:t>
      </w:r>
    </w:p>
    <w:p w:rsidR="00E01706" w:rsidRPr="00E01706" w:rsidRDefault="00E01706" w:rsidP="00E01706">
      <w:pPr>
        <w:autoSpaceDE w:val="0"/>
        <w:autoSpaceDN w:val="0"/>
        <w:adjustRightInd w:val="0"/>
        <w:spacing w:after="0" w:line="240" w:lineRule="auto"/>
        <w:rPr>
          <w:rFonts w:cstheme="minorHAnsi"/>
        </w:rPr>
      </w:pPr>
      <w:proofErr w:type="gramStart"/>
      <w:r w:rsidRPr="00E01706">
        <w:rPr>
          <w:rFonts w:cstheme="minorHAnsi"/>
        </w:rPr>
        <w:t>explain</w:t>
      </w:r>
      <w:proofErr w:type="gramEnd"/>
      <w:r w:rsidRPr="00E01706">
        <w:rPr>
          <w:rFonts w:cstheme="minorHAnsi"/>
        </w:rPr>
        <w:t xml:space="preserve"> the mechanisms that enable the body to maintain homeostasis.</w:t>
      </w:r>
    </w:p>
    <w:p w:rsidR="00E01706" w:rsidRPr="00E01706" w:rsidRDefault="00E01706" w:rsidP="00E01706">
      <w:pPr>
        <w:autoSpaceDE w:val="0"/>
        <w:autoSpaceDN w:val="0"/>
        <w:adjustRightInd w:val="0"/>
        <w:spacing w:after="0" w:line="240" w:lineRule="auto"/>
        <w:rPr>
          <w:rFonts w:cstheme="minorHAnsi"/>
        </w:rPr>
      </w:pPr>
      <w:r w:rsidRPr="00E01706">
        <w:rPr>
          <w:rFonts w:cstheme="minorHAnsi"/>
          <w:b/>
        </w:rPr>
        <w:t>Specific</w:t>
      </w:r>
      <w:r w:rsidRPr="00E01706">
        <w:rPr>
          <w:rFonts w:cstheme="minorHAnsi"/>
        </w:rPr>
        <w:t>: E3.3 describe the homeostatic processes involved in</w:t>
      </w:r>
      <w:r>
        <w:rPr>
          <w:rFonts w:cstheme="minorHAnsi"/>
        </w:rPr>
        <w:t xml:space="preserve"> </w:t>
      </w:r>
      <w:r w:rsidRPr="00E01706">
        <w:rPr>
          <w:rFonts w:cstheme="minorHAnsi"/>
        </w:rPr>
        <w:t>maintaining water, ionic, thermal, and acid–base</w:t>
      </w:r>
      <w:r>
        <w:rPr>
          <w:rFonts w:cstheme="minorHAnsi"/>
        </w:rPr>
        <w:t xml:space="preserve"> </w:t>
      </w:r>
      <w:r w:rsidRPr="00E01706">
        <w:rPr>
          <w:rFonts w:cstheme="minorHAnsi"/>
        </w:rPr>
        <w:t>equilibrium, and explain how these processes</w:t>
      </w:r>
      <w:r>
        <w:rPr>
          <w:rFonts w:cstheme="minorHAnsi"/>
        </w:rPr>
        <w:t xml:space="preserve"> </w:t>
      </w:r>
      <w:r w:rsidRPr="00E01706">
        <w:rPr>
          <w:rFonts w:cstheme="minorHAnsi"/>
        </w:rPr>
        <w:t>help body systems respond to both a change in</w:t>
      </w:r>
      <w:r>
        <w:rPr>
          <w:rFonts w:cstheme="minorHAnsi"/>
        </w:rPr>
        <w:t xml:space="preserve"> </w:t>
      </w:r>
      <w:r w:rsidRPr="00E01706">
        <w:rPr>
          <w:rFonts w:cstheme="minorHAnsi"/>
        </w:rPr>
        <w:t>environment and the effects of medical treatments</w:t>
      </w:r>
      <w:r>
        <w:rPr>
          <w:rFonts w:cstheme="minorHAnsi"/>
        </w:rPr>
        <w:t xml:space="preserve"> </w:t>
      </w:r>
      <w:r w:rsidRPr="00E01706">
        <w:rPr>
          <w:rFonts w:cstheme="minorHAnsi"/>
        </w:rPr>
        <w:t>(e.g., the role of feedback mechanisms in water</w:t>
      </w:r>
    </w:p>
    <w:p w:rsidR="00E01706" w:rsidRPr="00E01706" w:rsidRDefault="00E01706" w:rsidP="00AA2410">
      <w:pPr>
        <w:autoSpaceDE w:val="0"/>
        <w:autoSpaceDN w:val="0"/>
        <w:adjustRightInd w:val="0"/>
        <w:spacing w:line="240" w:lineRule="auto"/>
        <w:rPr>
          <w:rFonts w:cstheme="minorHAnsi"/>
        </w:rPr>
      </w:pPr>
      <w:proofErr w:type="gramStart"/>
      <w:r w:rsidRPr="00E01706">
        <w:rPr>
          <w:rFonts w:cstheme="minorHAnsi"/>
        </w:rPr>
        <w:t>balance</w:t>
      </w:r>
      <w:proofErr w:type="gramEnd"/>
      <w:r w:rsidRPr="00E01706">
        <w:rPr>
          <w:rFonts w:cstheme="minorHAnsi"/>
        </w:rPr>
        <w:t xml:space="preserve"> or thermoregulation; how the buffering</w:t>
      </w:r>
      <w:r>
        <w:rPr>
          <w:rFonts w:cstheme="minorHAnsi"/>
        </w:rPr>
        <w:t xml:space="preserve"> </w:t>
      </w:r>
      <w:r w:rsidRPr="00E01706">
        <w:rPr>
          <w:rFonts w:cstheme="minorHAnsi"/>
        </w:rPr>
        <w:t>system of blood maintains the body’s pH</w:t>
      </w:r>
      <w:r>
        <w:rPr>
          <w:rFonts w:cstheme="minorHAnsi"/>
        </w:rPr>
        <w:t xml:space="preserve"> </w:t>
      </w:r>
      <w:r w:rsidRPr="00E01706">
        <w:rPr>
          <w:rFonts w:cstheme="minorHAnsi"/>
        </w:rPr>
        <w:t>balance; the effect of medical treatments on the</w:t>
      </w:r>
      <w:r>
        <w:rPr>
          <w:rFonts w:cstheme="minorHAnsi"/>
        </w:rPr>
        <w:t xml:space="preserve"> </w:t>
      </w:r>
      <w:r w:rsidRPr="00E01706">
        <w:rPr>
          <w:rFonts w:cstheme="minorHAnsi"/>
        </w:rPr>
        <w:t>endocrine system; the effects of chemotherapy</w:t>
      </w:r>
      <w:r>
        <w:rPr>
          <w:rFonts w:cstheme="minorHAnsi"/>
        </w:rPr>
        <w:t xml:space="preserve"> </w:t>
      </w:r>
      <w:r w:rsidRPr="00E01706">
        <w:rPr>
          <w:rFonts w:cstheme="minorHAnsi"/>
        </w:rPr>
        <w:t>on homeostasis)</w:t>
      </w:r>
    </w:p>
    <w:p w:rsidR="00E01706" w:rsidRDefault="00E01706" w:rsidP="00E01706">
      <w:r w:rsidRPr="00340159">
        <w:rPr>
          <w:b/>
        </w:rPr>
        <w:t>Introduction</w:t>
      </w:r>
      <w:r>
        <w:t xml:space="preserve">: Osmosis is the diffusion of water across a semi-permeable membrane. A semi-permeable membrane is a barrier which only allows certain materials to cross. In the case of this demo, the material which is able to cross the membrane is water. Water travels through the membrane from an area of high solvent concentration to an area of low solvent concentration. Osmosis is important in maintaining the function and health of the cells. It allows for the maintenance of an internal steady state even when the environment around the cell is changing.  </w:t>
      </w:r>
    </w:p>
    <w:p w:rsidR="00E01706" w:rsidRDefault="00E01706" w:rsidP="00E01706">
      <w:pPr>
        <w:spacing w:after="0"/>
      </w:pPr>
      <w:r w:rsidRPr="00E01706">
        <w:rPr>
          <w:b/>
        </w:rPr>
        <w:t>Materials</w:t>
      </w:r>
      <w:r>
        <w:t>:</w:t>
      </w:r>
    </w:p>
    <w:p w:rsidR="00E01706" w:rsidRDefault="00E01706" w:rsidP="00E01706">
      <w:pPr>
        <w:pStyle w:val="ListParagraph"/>
        <w:numPr>
          <w:ilvl w:val="0"/>
          <w:numId w:val="3"/>
        </w:numPr>
        <w:spacing w:after="0"/>
        <w:sectPr w:rsidR="00E01706">
          <w:headerReference w:type="default" r:id="rId8"/>
          <w:pgSz w:w="12240" w:h="15840"/>
          <w:pgMar w:top="1440" w:right="1440" w:bottom="1440" w:left="1440" w:header="708" w:footer="708" w:gutter="0"/>
          <w:cols w:space="708"/>
          <w:docGrid w:linePitch="360"/>
        </w:sectPr>
      </w:pPr>
    </w:p>
    <w:p w:rsidR="00E01706" w:rsidRDefault="00E01706" w:rsidP="00E01706">
      <w:pPr>
        <w:pStyle w:val="ListParagraph"/>
        <w:numPr>
          <w:ilvl w:val="0"/>
          <w:numId w:val="3"/>
        </w:numPr>
        <w:spacing w:after="0"/>
      </w:pPr>
      <w:r>
        <w:lastRenderedPageBreak/>
        <w:t xml:space="preserve">vinegar </w:t>
      </w:r>
    </w:p>
    <w:p w:rsidR="00E01706" w:rsidRDefault="00E01706" w:rsidP="00E01706">
      <w:pPr>
        <w:pStyle w:val="ListParagraph"/>
        <w:numPr>
          <w:ilvl w:val="0"/>
          <w:numId w:val="3"/>
        </w:numPr>
        <w:spacing w:after="0"/>
      </w:pPr>
      <w:r>
        <w:t>eggs</w:t>
      </w:r>
    </w:p>
    <w:p w:rsidR="00E01706" w:rsidRDefault="00E01706" w:rsidP="00E01706">
      <w:pPr>
        <w:pStyle w:val="ListParagraph"/>
        <w:numPr>
          <w:ilvl w:val="0"/>
          <w:numId w:val="3"/>
        </w:numPr>
        <w:spacing w:after="0"/>
      </w:pPr>
      <w:r>
        <w:lastRenderedPageBreak/>
        <w:t>corn syrup</w:t>
      </w:r>
    </w:p>
    <w:p w:rsidR="007F0967" w:rsidRDefault="00E01706" w:rsidP="00AA2410">
      <w:pPr>
        <w:pStyle w:val="ListParagraph"/>
        <w:numPr>
          <w:ilvl w:val="0"/>
          <w:numId w:val="3"/>
        </w:numPr>
        <w:spacing w:after="240"/>
      </w:pPr>
      <w:r>
        <w:t>transportable containers</w:t>
      </w:r>
    </w:p>
    <w:p w:rsidR="007F0967" w:rsidRDefault="007F0967" w:rsidP="00E01706">
      <w:pPr>
        <w:spacing w:after="0"/>
        <w:sectPr w:rsidR="007F0967" w:rsidSect="00E01706">
          <w:type w:val="continuous"/>
          <w:pgSz w:w="12240" w:h="15840"/>
          <w:pgMar w:top="1440" w:right="1440" w:bottom="1440" w:left="1440" w:header="708" w:footer="708" w:gutter="0"/>
          <w:cols w:num="2" w:space="708"/>
          <w:docGrid w:linePitch="360"/>
        </w:sectPr>
      </w:pPr>
    </w:p>
    <w:p w:rsidR="00E01706" w:rsidRDefault="00E01706" w:rsidP="00AA2410">
      <w:r w:rsidRPr="00E01706">
        <w:rPr>
          <w:b/>
        </w:rPr>
        <w:lastRenderedPageBreak/>
        <w:t>Safety</w:t>
      </w:r>
      <w:r>
        <w:t>:</w:t>
      </w:r>
      <w:r w:rsidR="007F0967">
        <w:t xml:space="preserve"> </w:t>
      </w:r>
      <w:r>
        <w:t>All materials can be handled safely without gloves or goggles and when finished can be put into the garbage.</w:t>
      </w:r>
      <w:r w:rsidR="00083A37">
        <w:t xml:space="preserve"> Wash hands thoroughly. </w:t>
      </w:r>
    </w:p>
    <w:p w:rsidR="00E01706" w:rsidRDefault="00E01706" w:rsidP="00E01706">
      <w:pPr>
        <w:spacing w:after="0"/>
      </w:pPr>
      <w:r w:rsidRPr="00E01706">
        <w:rPr>
          <w:b/>
        </w:rPr>
        <w:t>Procedure</w:t>
      </w:r>
      <w:r>
        <w:t>:</w:t>
      </w:r>
    </w:p>
    <w:p w:rsidR="00E01706" w:rsidRDefault="00E01706" w:rsidP="00E01706">
      <w:pPr>
        <w:pStyle w:val="ListParagraph"/>
        <w:numPr>
          <w:ilvl w:val="0"/>
          <w:numId w:val="1"/>
        </w:numPr>
      </w:pPr>
      <w:r>
        <w:t>Place eggs in vinegar long enough before experiment that they have 48 hours for shell to dissolve off.</w:t>
      </w:r>
    </w:p>
    <w:p w:rsidR="00E01706" w:rsidRDefault="00E01706" w:rsidP="00E01706">
      <w:pPr>
        <w:pStyle w:val="ListParagraph"/>
        <w:numPr>
          <w:ilvl w:val="0"/>
          <w:numId w:val="1"/>
        </w:numPr>
      </w:pPr>
      <w:r>
        <w:t>Once shell is dissolved, place eggs in containers filled with corn syrup at various amounts of time before the demo day in order to show the different stages of osmosis. Save 1-2 eggs to place in corn syrup during the in class demo.</w:t>
      </w:r>
    </w:p>
    <w:p w:rsidR="007F0967" w:rsidRDefault="00E01706" w:rsidP="00AA2410">
      <w:r w:rsidRPr="00E01706">
        <w:rPr>
          <w:b/>
        </w:rPr>
        <w:t>Results</w:t>
      </w:r>
      <w:r>
        <w:rPr>
          <w:b/>
        </w:rPr>
        <w:t>:</w:t>
      </w:r>
      <w:r w:rsidR="007F0967">
        <w:rPr>
          <w:b/>
        </w:rPr>
        <w:t xml:space="preserve"> </w:t>
      </w:r>
      <w:r w:rsidR="007F0967">
        <w:t>The eggs should shrivel up more and more the longer it is in the corn syrup.</w:t>
      </w:r>
    </w:p>
    <w:p w:rsidR="007F0967" w:rsidRPr="007F0967" w:rsidRDefault="00657966" w:rsidP="00AA2410">
      <w:r>
        <w:rPr>
          <w:b/>
        </w:rPr>
        <w:t>EGG-</w:t>
      </w:r>
      <w:proofErr w:type="spellStart"/>
      <w:r>
        <w:rPr>
          <w:b/>
        </w:rPr>
        <w:t>s</w:t>
      </w:r>
      <w:r w:rsidR="00E01706" w:rsidRPr="00E01706">
        <w:rPr>
          <w:b/>
        </w:rPr>
        <w:t>planation</w:t>
      </w:r>
      <w:proofErr w:type="spellEnd"/>
      <w:r w:rsidR="00E01706">
        <w:rPr>
          <w:b/>
        </w:rPr>
        <w:t>:</w:t>
      </w:r>
      <w:r w:rsidR="007F0967">
        <w:rPr>
          <w:b/>
        </w:rPr>
        <w:t xml:space="preserve"> </w:t>
      </w:r>
      <w:r w:rsidR="00AA2410">
        <w:t>V</w:t>
      </w:r>
      <w:r w:rsidR="007F0967">
        <w:t>inegar is an acid</w:t>
      </w:r>
      <w:r w:rsidR="00083A37">
        <w:t xml:space="preserve"> (acetic acid)</w:t>
      </w:r>
      <w:r w:rsidR="007F0967">
        <w:t xml:space="preserve"> and reacts with the calcium </w:t>
      </w:r>
      <w:r w:rsidR="00AA2410">
        <w:t xml:space="preserve">carbonate </w:t>
      </w:r>
      <w:r w:rsidR="007F0967">
        <w:t>in the shell</w:t>
      </w:r>
      <w:r w:rsidR="00083A37">
        <w:t xml:space="preserve"> to form c</w:t>
      </w:r>
      <w:bookmarkStart w:id="0" w:name="_GoBack"/>
      <w:bookmarkEnd w:id="0"/>
      <w:r w:rsidR="00AA2410">
        <w:t>alcium</w:t>
      </w:r>
      <w:r w:rsidR="00083A37">
        <w:t xml:space="preserve"> acetate, water</w:t>
      </w:r>
      <w:r w:rsidR="00AA2410">
        <w:t xml:space="preserve"> and </w:t>
      </w:r>
      <w:r w:rsidR="00AA2410" w:rsidRPr="00AA2410">
        <w:t>CO</w:t>
      </w:r>
      <w:r w:rsidR="00AA2410">
        <w:rPr>
          <w:vertAlign w:val="subscript"/>
        </w:rPr>
        <w:t>2</w:t>
      </w:r>
      <w:r w:rsidR="00AA2410">
        <w:t>. This reaction dissolves the shell</w:t>
      </w:r>
      <w:r w:rsidR="007F0967">
        <w:t xml:space="preserve"> leaving only the membrane. Since there is a high concentration of solute and low concentration of solvent in the corn syrup, the water (solvent) flows out of the egg through the semi-permeable membrane into the corn syrup. This is because water</w:t>
      </w:r>
      <w:r>
        <w:t xml:space="preserve"> diffuses from high </w:t>
      </w:r>
      <w:r w:rsidR="007F0967">
        <w:t xml:space="preserve">to low concentration.  </w:t>
      </w:r>
    </w:p>
    <w:p w:rsidR="007F0967" w:rsidRDefault="00E01706" w:rsidP="00AA2410">
      <w:r w:rsidRPr="00E01706">
        <w:rPr>
          <w:b/>
        </w:rPr>
        <w:t>Teacher Tips</w:t>
      </w:r>
      <w:r>
        <w:rPr>
          <w:b/>
        </w:rPr>
        <w:t>:</w:t>
      </w:r>
      <w:r w:rsidR="007F0967">
        <w:rPr>
          <w:b/>
        </w:rPr>
        <w:t xml:space="preserve"> </w:t>
      </w:r>
      <w:r w:rsidR="007F0967">
        <w:t>Be sure to prepare many eggs for the demo as they can burst quite easily. You could also perform this demo in class over a number of days in order to let the students view the eggs at every stage in the vinegar and in the corn syrup.</w:t>
      </w:r>
    </w:p>
    <w:p w:rsidR="00E01706" w:rsidRPr="00E01706" w:rsidRDefault="00E01706" w:rsidP="007F0967">
      <w:pPr>
        <w:spacing w:after="0"/>
        <w:rPr>
          <w:rFonts w:ascii="Palatino-Roman" w:hAnsi="Palatino-Roman" w:cs="Palatino-Roman"/>
          <w:sz w:val="19"/>
          <w:szCs w:val="19"/>
        </w:rPr>
      </w:pPr>
      <w:r w:rsidRPr="00E01706">
        <w:rPr>
          <w:b/>
        </w:rPr>
        <w:t>References</w:t>
      </w:r>
      <w:r>
        <w:t>:</w:t>
      </w:r>
      <w:r w:rsidR="007F0967">
        <w:t xml:space="preserve"> </w:t>
      </w:r>
      <w:r w:rsidRPr="00E01706">
        <w:t>http://www.mysciencesite.com/Egg_Osmosis_Demo.pdf</w:t>
      </w:r>
    </w:p>
    <w:sectPr w:rsidR="00E01706" w:rsidRPr="00E01706" w:rsidSect="00E01706">
      <w:type w:val="continuous"/>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ACB" w:rsidRDefault="00135ACB" w:rsidP="00E01706">
      <w:pPr>
        <w:spacing w:after="0" w:line="240" w:lineRule="auto"/>
      </w:pPr>
      <w:r>
        <w:separator/>
      </w:r>
    </w:p>
  </w:endnote>
  <w:endnote w:type="continuationSeparator" w:id="0">
    <w:p w:rsidR="00135ACB" w:rsidRDefault="00135ACB" w:rsidP="00E017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Palatino-Roman">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ACB" w:rsidRDefault="00135ACB" w:rsidP="00E01706">
      <w:pPr>
        <w:spacing w:after="0" w:line="240" w:lineRule="auto"/>
      </w:pPr>
      <w:r>
        <w:separator/>
      </w:r>
    </w:p>
  </w:footnote>
  <w:footnote w:type="continuationSeparator" w:id="0">
    <w:p w:rsidR="00135ACB" w:rsidRDefault="00135ACB" w:rsidP="00E017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706" w:rsidRDefault="007F0967">
    <w:pPr>
      <w:pStyle w:val="Header"/>
    </w:pPr>
    <w:r>
      <w:t>Teacher Resource</w:t>
    </w:r>
    <w:r w:rsidR="00E01706">
      <w:tab/>
    </w:r>
    <w:r w:rsidR="00E01706">
      <w:tab/>
      <w:t xml:space="preserve">Lauren </w:t>
    </w:r>
    <w:proofErr w:type="spellStart"/>
    <w:r w:rsidR="00E01706">
      <w:t>Cluff</w:t>
    </w:r>
    <w:proofErr w:type="spellEnd"/>
  </w:p>
  <w:p w:rsidR="00E01706" w:rsidRDefault="00E017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D0A56"/>
    <w:multiLevelType w:val="hybridMultilevel"/>
    <w:tmpl w:val="476C6A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3B6A1D18"/>
    <w:multiLevelType w:val="hybridMultilevel"/>
    <w:tmpl w:val="2D50A06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75784D3B"/>
    <w:multiLevelType w:val="hybridMultilevel"/>
    <w:tmpl w:val="75163F12"/>
    <w:lvl w:ilvl="0" w:tplc="C936CF26">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706"/>
    <w:rsid w:val="00083A37"/>
    <w:rsid w:val="001252CD"/>
    <w:rsid w:val="00135ACB"/>
    <w:rsid w:val="0040670D"/>
    <w:rsid w:val="00657966"/>
    <w:rsid w:val="007F0967"/>
    <w:rsid w:val="00977315"/>
    <w:rsid w:val="00AA2410"/>
    <w:rsid w:val="00E01706"/>
    <w:rsid w:val="00E8611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706"/>
    <w:pPr>
      <w:ind w:left="720"/>
      <w:contextualSpacing/>
    </w:pPr>
  </w:style>
  <w:style w:type="paragraph" w:styleId="Header">
    <w:name w:val="header"/>
    <w:basedOn w:val="Normal"/>
    <w:link w:val="HeaderChar"/>
    <w:uiPriority w:val="99"/>
    <w:unhideWhenUsed/>
    <w:rsid w:val="00E017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1706"/>
  </w:style>
  <w:style w:type="paragraph" w:styleId="Footer">
    <w:name w:val="footer"/>
    <w:basedOn w:val="Normal"/>
    <w:link w:val="FooterChar"/>
    <w:uiPriority w:val="99"/>
    <w:unhideWhenUsed/>
    <w:rsid w:val="00E017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1706"/>
  </w:style>
  <w:style w:type="paragraph" w:styleId="BalloonText">
    <w:name w:val="Balloon Text"/>
    <w:basedOn w:val="Normal"/>
    <w:link w:val="BalloonTextChar"/>
    <w:uiPriority w:val="99"/>
    <w:semiHidden/>
    <w:unhideWhenUsed/>
    <w:rsid w:val="00E017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17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706"/>
    <w:pPr>
      <w:ind w:left="720"/>
      <w:contextualSpacing/>
    </w:pPr>
  </w:style>
  <w:style w:type="paragraph" w:styleId="Header">
    <w:name w:val="header"/>
    <w:basedOn w:val="Normal"/>
    <w:link w:val="HeaderChar"/>
    <w:uiPriority w:val="99"/>
    <w:unhideWhenUsed/>
    <w:rsid w:val="00E017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1706"/>
  </w:style>
  <w:style w:type="paragraph" w:styleId="Footer">
    <w:name w:val="footer"/>
    <w:basedOn w:val="Normal"/>
    <w:link w:val="FooterChar"/>
    <w:uiPriority w:val="99"/>
    <w:unhideWhenUsed/>
    <w:rsid w:val="00E017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1706"/>
  </w:style>
  <w:style w:type="paragraph" w:styleId="BalloonText">
    <w:name w:val="Balloon Text"/>
    <w:basedOn w:val="Normal"/>
    <w:link w:val="BalloonTextChar"/>
    <w:uiPriority w:val="99"/>
    <w:semiHidden/>
    <w:unhideWhenUsed/>
    <w:rsid w:val="00E017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17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406</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dc:creator>
  <cp:lastModifiedBy>Lauren</cp:lastModifiedBy>
  <cp:revision>5</cp:revision>
  <cp:lastPrinted>2012-02-07T00:15:00Z</cp:lastPrinted>
  <dcterms:created xsi:type="dcterms:W3CDTF">2012-02-01T23:00:00Z</dcterms:created>
  <dcterms:modified xsi:type="dcterms:W3CDTF">2012-02-07T00:37:00Z</dcterms:modified>
</cp:coreProperties>
</file>